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Eckington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like, "Okay, I'll do it." So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 loved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Featurecast,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you won.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 won with a big prize.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nonetheless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space.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So,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decide that teaching was your thing?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00:04:49]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Katchem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Eckington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HBCU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was like,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talk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before?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Super new,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got you.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"You spent your $25,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thing you use the most.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Right,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 have the stuff, 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I had received. And so, my kids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one,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have before, like you said, with art supplies and music equipment. How did the teachers feel about 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,000."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iPads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they may have access to it,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know how to use it-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-it doesn't matter.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right, 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song for your application.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Talk about, is creating music something that's part of your life? Is that something you do on the regular? Did you do that specifically for your entrance?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karaoke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Miss Purham,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song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it was.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so fun. I don't know.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Renaissance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science teacher thing, you got the music, you play tackle football.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"Miss Purham,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catapulted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am,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be here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But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skimmers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Anything.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interesting stuff.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DDOT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"I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them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cool."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Right, right.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turn the light 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Hey,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Anacostia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took to get from, "Oh, this is too hard," and, "Just give me a piece of paper," to...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Christmas break.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Frederick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will be as hard in the fall to start up again? Or will it be a little easier because they've put the whole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00:24:07]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that's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hashtag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$25,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try to find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these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 start seeing.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00:27:27]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Pythagorean's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Love it. Love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tell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tell them?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First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piercings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how you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great. Absolutely. I appreciate you taking the time.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Kourtney Purham: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No worries.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Cool.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Featurecast.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Featurecast-Purham (Completed  07/02/22)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uM5cQ7DXNxBfDBo576uV3YRM_xBUNa8-Kg_CNF4ZU4OXhwmXQs0weVb3U9KC8JcAeDg5MlPybrPQnBg4dQjCPKMdL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